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B645C0"/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B645C0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</w:t>
      </w: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 xml:space="preserve"> "</w:t>
      </w:r>
      <w:r w:rsidR="00B645C0">
        <w:rPr>
          <w:b/>
          <w:sz w:val="36"/>
        </w:rPr>
        <w:t>КАЛИНИНСКИЙ СЕЛЬСОВЕТ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5118A" w:rsidRPr="006323FF" w:rsidTr="002E4D94">
        <w:tc>
          <w:tcPr>
            <w:tcW w:w="4927" w:type="dxa"/>
          </w:tcPr>
          <w:p w:rsidR="0005118A" w:rsidRPr="006323FF" w:rsidRDefault="0005118A" w:rsidP="006323FF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4927" w:type="dxa"/>
          </w:tcPr>
          <w:p w:rsidR="0005118A" w:rsidRPr="006323FF" w:rsidRDefault="0005118A" w:rsidP="002E4D94">
            <w:pPr>
              <w:jc w:val="center"/>
              <w:rPr>
                <w:color w:val="000000" w:themeColor="text1"/>
                <w:sz w:val="32"/>
                <w:szCs w:val="32"/>
                <w:highlight w:val="yellow"/>
                <w:lang w:val="en-US"/>
              </w:rPr>
            </w:pPr>
          </w:p>
        </w:tc>
      </w:tr>
    </w:tbl>
    <w:p w:rsidR="00274400" w:rsidRPr="006323FF" w:rsidRDefault="00274400" w:rsidP="006323FF">
      <w:pPr>
        <w:rPr>
          <w:lang w:val="en-US"/>
        </w:rPr>
      </w:pPr>
    </w:p>
    <w:p w:rsidR="0050040C" w:rsidRDefault="00510C8A" w:rsidP="0050040C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24.10.2017г № 28</w:t>
      </w:r>
      <w:r w:rsidR="00A848F6">
        <w:rPr>
          <w:sz w:val="28"/>
          <w:szCs w:val="28"/>
        </w:rPr>
        <w:t>а</w:t>
      </w:r>
    </w:p>
    <w:p w:rsidR="006323FF" w:rsidRPr="006323FF" w:rsidRDefault="006323FF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ind w:firstLine="720"/>
        <w:jc w:val="both"/>
        <w:rPr>
          <w:sz w:val="28"/>
          <w:szCs w:val="28"/>
        </w:rPr>
      </w:pPr>
      <w:r w:rsidRPr="0050040C">
        <w:rPr>
          <w:sz w:val="28"/>
          <w:szCs w:val="28"/>
        </w:rPr>
        <w:t xml:space="preserve">О порядке использования бюджетных </w:t>
      </w:r>
    </w:p>
    <w:p w:rsidR="0050040C" w:rsidRPr="0050040C" w:rsidRDefault="0050040C" w:rsidP="0050040C">
      <w:pPr>
        <w:ind w:firstLine="720"/>
        <w:jc w:val="both"/>
        <w:rPr>
          <w:sz w:val="28"/>
          <w:szCs w:val="28"/>
        </w:rPr>
      </w:pPr>
      <w:r w:rsidRPr="0050040C">
        <w:rPr>
          <w:sz w:val="28"/>
          <w:szCs w:val="28"/>
        </w:rPr>
        <w:t xml:space="preserve">ассигнований резервного фонда  </w:t>
      </w:r>
    </w:p>
    <w:p w:rsidR="0050040C" w:rsidRPr="0050040C" w:rsidRDefault="0050040C" w:rsidP="0050040C">
      <w:pPr>
        <w:ind w:firstLine="720"/>
        <w:jc w:val="both"/>
        <w:rPr>
          <w:sz w:val="28"/>
          <w:szCs w:val="28"/>
        </w:rPr>
      </w:pPr>
      <w:r w:rsidRPr="0050040C">
        <w:rPr>
          <w:sz w:val="28"/>
          <w:szCs w:val="28"/>
        </w:rPr>
        <w:t>администрации МО «</w:t>
      </w:r>
      <w:r w:rsidR="00144DA9">
        <w:rPr>
          <w:sz w:val="28"/>
          <w:szCs w:val="28"/>
        </w:rPr>
        <w:t>Калининский сельсовет</w:t>
      </w:r>
      <w:r w:rsidRPr="0050040C">
        <w:rPr>
          <w:sz w:val="28"/>
          <w:szCs w:val="28"/>
        </w:rPr>
        <w:t xml:space="preserve">»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На основании статьи 81 Бюджетного кодекса Российской Федерации администрация  МО «</w:t>
      </w:r>
      <w:r w:rsidR="00144DA9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144DA9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</w:t>
      </w:r>
    </w:p>
    <w:p w:rsid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0040C">
        <w:rPr>
          <w:sz w:val="28"/>
          <w:szCs w:val="28"/>
        </w:rPr>
        <w:t>: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1.</w:t>
      </w:r>
      <w:r w:rsidR="003A378E">
        <w:rPr>
          <w:sz w:val="28"/>
          <w:szCs w:val="28"/>
        </w:rPr>
        <w:t xml:space="preserve"> </w:t>
      </w:r>
      <w:r w:rsidRPr="0050040C">
        <w:rPr>
          <w:sz w:val="28"/>
          <w:szCs w:val="28"/>
        </w:rPr>
        <w:t>Утвердить Порядок использования бюджетных ассигнований резервного фонда администрации МО «</w:t>
      </w:r>
      <w:r w:rsidR="00144DA9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144DA9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  <w:r w:rsidRPr="0050040C">
        <w:rPr>
          <w:sz w:val="28"/>
          <w:szCs w:val="28"/>
        </w:rPr>
        <w:t xml:space="preserve">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 w:rsidR="003A378E">
        <w:rPr>
          <w:sz w:val="28"/>
          <w:szCs w:val="28"/>
        </w:rPr>
        <w:t>2</w:t>
      </w:r>
      <w:r w:rsidRPr="0050040C">
        <w:rPr>
          <w:sz w:val="28"/>
          <w:szCs w:val="28"/>
        </w:rPr>
        <w:t>.</w:t>
      </w:r>
      <w:r w:rsidR="003A378E">
        <w:rPr>
          <w:sz w:val="28"/>
          <w:szCs w:val="28"/>
        </w:rPr>
        <w:t xml:space="preserve"> Р</w:t>
      </w:r>
      <w:r w:rsidRPr="0050040C">
        <w:rPr>
          <w:sz w:val="28"/>
          <w:szCs w:val="28"/>
        </w:rPr>
        <w:t>азместить настоящее постановление на сайте администрации МО «</w:t>
      </w:r>
      <w:r w:rsidR="00144DA9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144DA9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 w:rsidR="003A378E">
        <w:rPr>
          <w:sz w:val="28"/>
          <w:szCs w:val="28"/>
        </w:rPr>
        <w:t>3</w:t>
      </w:r>
      <w:r w:rsidRPr="0050040C">
        <w:rPr>
          <w:sz w:val="28"/>
          <w:szCs w:val="28"/>
        </w:rPr>
        <w:t>.</w:t>
      </w:r>
      <w:r w:rsidR="003A378E">
        <w:rPr>
          <w:sz w:val="28"/>
          <w:szCs w:val="28"/>
        </w:rPr>
        <w:t xml:space="preserve"> </w:t>
      </w:r>
      <w:r w:rsidRPr="0050040C">
        <w:rPr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sz w:val="28"/>
          <w:szCs w:val="28"/>
        </w:rPr>
        <w:t>опубликования</w:t>
      </w:r>
      <w:r w:rsidRPr="0050040C">
        <w:rPr>
          <w:sz w:val="28"/>
          <w:szCs w:val="28"/>
        </w:rPr>
        <w:t>.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6. Контроль </w:t>
      </w:r>
      <w:r>
        <w:rPr>
          <w:sz w:val="28"/>
          <w:szCs w:val="28"/>
        </w:rPr>
        <w:t xml:space="preserve">за </w:t>
      </w:r>
      <w:r w:rsidRPr="0050040C">
        <w:rPr>
          <w:sz w:val="28"/>
          <w:szCs w:val="28"/>
        </w:rPr>
        <w:t>исполн</w:t>
      </w:r>
      <w:r>
        <w:rPr>
          <w:sz w:val="28"/>
          <w:szCs w:val="28"/>
        </w:rPr>
        <w:t>ением</w:t>
      </w:r>
      <w:r w:rsidRPr="0050040C">
        <w:rPr>
          <w:sz w:val="28"/>
          <w:szCs w:val="28"/>
        </w:rPr>
        <w:t xml:space="preserve"> данного постановления </w:t>
      </w:r>
      <w:r w:rsidR="00144DA9">
        <w:rPr>
          <w:sz w:val="28"/>
          <w:szCs w:val="28"/>
        </w:rPr>
        <w:t>оставляю за собой.</w:t>
      </w:r>
    </w:p>
    <w:p w:rsid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both"/>
        <w:rPr>
          <w:sz w:val="28"/>
          <w:szCs w:val="28"/>
        </w:rPr>
      </w:pPr>
    </w:p>
    <w:p w:rsidR="003A378E" w:rsidRDefault="003A378E" w:rsidP="0050040C">
      <w:pPr>
        <w:jc w:val="both"/>
        <w:rPr>
          <w:sz w:val="28"/>
          <w:szCs w:val="28"/>
        </w:rPr>
      </w:pPr>
    </w:p>
    <w:p w:rsidR="003A378E" w:rsidRDefault="003A378E" w:rsidP="0050040C">
      <w:pPr>
        <w:jc w:val="both"/>
        <w:rPr>
          <w:sz w:val="28"/>
          <w:szCs w:val="28"/>
        </w:rPr>
      </w:pPr>
    </w:p>
    <w:p w:rsidR="003A378E" w:rsidRPr="0050040C" w:rsidRDefault="003A378E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0040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  <w:t xml:space="preserve"> </w:t>
      </w:r>
    </w:p>
    <w:p w:rsidR="0050040C" w:rsidRPr="00406147" w:rsidRDefault="00144DA9" w:rsidP="00144DA9">
      <w:pPr>
        <w:tabs>
          <w:tab w:val="left" w:pos="6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 «Калинин</w:t>
      </w:r>
      <w:r w:rsidR="0040614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="00406147">
        <w:rPr>
          <w:sz w:val="28"/>
          <w:szCs w:val="28"/>
        </w:rPr>
        <w:t>»:</w:t>
      </w:r>
      <w:r>
        <w:rPr>
          <w:sz w:val="28"/>
          <w:szCs w:val="28"/>
        </w:rPr>
        <w:tab/>
        <w:t>Б.А.Асанова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both"/>
        <w:rPr>
          <w:sz w:val="28"/>
          <w:szCs w:val="28"/>
        </w:rPr>
      </w:pPr>
    </w:p>
    <w:p w:rsidR="00144DA9" w:rsidRDefault="00144DA9" w:rsidP="0050040C">
      <w:pPr>
        <w:jc w:val="both"/>
        <w:rPr>
          <w:sz w:val="28"/>
          <w:szCs w:val="28"/>
        </w:rPr>
      </w:pPr>
    </w:p>
    <w:p w:rsidR="00144DA9" w:rsidRDefault="00144DA9" w:rsidP="0050040C">
      <w:pPr>
        <w:jc w:val="both"/>
        <w:rPr>
          <w:sz w:val="28"/>
          <w:szCs w:val="28"/>
        </w:rPr>
      </w:pPr>
    </w:p>
    <w:p w:rsidR="003A378E" w:rsidRDefault="003A378E" w:rsidP="0050040C">
      <w:pPr>
        <w:jc w:val="both"/>
        <w:rPr>
          <w:sz w:val="28"/>
          <w:szCs w:val="28"/>
        </w:rPr>
      </w:pPr>
    </w:p>
    <w:p w:rsidR="003A378E" w:rsidRDefault="003A378E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right"/>
        <w:rPr>
          <w:sz w:val="28"/>
          <w:szCs w:val="28"/>
        </w:rPr>
      </w:pP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№1 </w:t>
      </w:r>
    </w:p>
    <w:p w:rsidR="0050040C" w:rsidRDefault="0050040C" w:rsidP="005004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0040C">
        <w:rPr>
          <w:sz w:val="28"/>
          <w:szCs w:val="28"/>
        </w:rPr>
        <w:t xml:space="preserve"> администрации </w:t>
      </w:r>
    </w:p>
    <w:p w:rsidR="0050040C" w:rsidRDefault="0050040C" w:rsidP="0050040C">
      <w:pPr>
        <w:jc w:val="right"/>
        <w:rPr>
          <w:sz w:val="28"/>
          <w:szCs w:val="28"/>
        </w:rPr>
      </w:pPr>
      <w:r w:rsidRPr="0050040C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50040C">
        <w:rPr>
          <w:sz w:val="28"/>
          <w:szCs w:val="28"/>
        </w:rPr>
        <w:t>«</w:t>
      </w:r>
      <w:r w:rsidR="00144DA9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144DA9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</w:t>
      </w:r>
    </w:p>
    <w:p w:rsidR="0050040C" w:rsidRPr="0050040C" w:rsidRDefault="006323FF" w:rsidP="00632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</w:t>
      </w:r>
      <w:r w:rsidR="0050040C" w:rsidRPr="0050040C">
        <w:rPr>
          <w:sz w:val="28"/>
          <w:szCs w:val="28"/>
        </w:rPr>
        <w:t xml:space="preserve"> </w:t>
      </w:r>
      <w:r w:rsidR="0050040C">
        <w:rPr>
          <w:sz w:val="28"/>
          <w:szCs w:val="28"/>
        </w:rPr>
        <w:t xml:space="preserve"> </w:t>
      </w:r>
      <w:r w:rsidR="00510C8A">
        <w:t>24.10.2017г №28</w:t>
      </w:r>
      <w:r w:rsidR="00A848F6">
        <w:t>а</w:t>
      </w:r>
      <w:r w:rsidR="0050040C" w:rsidRPr="0050040C">
        <w:rPr>
          <w:sz w:val="28"/>
          <w:szCs w:val="28"/>
        </w:rPr>
        <w:t xml:space="preserve"> </w:t>
      </w:r>
    </w:p>
    <w:p w:rsidR="0050040C" w:rsidRPr="0050040C" w:rsidRDefault="0050040C" w:rsidP="0050040C">
      <w:pPr>
        <w:jc w:val="right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ПОРЯДОК</w:t>
      </w:r>
    </w:p>
    <w:p w:rsidR="0050040C" w:rsidRP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ИСПОЛЬЗОВАНИЯ БЮДЖЕТНЫХ АССИГНОВАНИЙ РЕЗЕРВНОГО ФОНДА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Pr="0050040C">
        <w:rPr>
          <w:sz w:val="28"/>
          <w:szCs w:val="28"/>
        </w:rPr>
        <w:t>»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Настоящий Порядок разработан в соответствии с пунктами 5,6 статьи 81 Бюджетного кодекса Российской Федерации и устанавливает: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цели использования бюджетных ассигнований резервного фонда;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основания выделения бюджетных ассигнований резервного фонда;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- основание и необходимые документы для подготовки распоряжения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о выделении бюджетных ассигнований резервного фонда;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очередность и финансирования;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контроль и отчетность использования бюджетных ассигнований резервного фонда (далее - резервный фонд).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Размер резервного фонда определяется Решением Совета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 о бюджете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на соответствующий финансовый год и плановый период.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50040C">
        <w:rPr>
          <w:sz w:val="28"/>
          <w:szCs w:val="28"/>
        </w:rPr>
        <w:t>Цели использования бюджетных ассигнований резервного фонда.</w:t>
      </w:r>
    </w:p>
    <w:p w:rsidR="0050040C" w:rsidRPr="0050040C" w:rsidRDefault="0050040C" w:rsidP="0050040C">
      <w:pPr>
        <w:ind w:firstLine="720"/>
        <w:jc w:val="both"/>
        <w:rPr>
          <w:sz w:val="28"/>
          <w:szCs w:val="28"/>
        </w:rPr>
      </w:pPr>
      <w:r w:rsidRPr="0050040C">
        <w:rPr>
          <w:sz w:val="28"/>
          <w:szCs w:val="28"/>
        </w:rPr>
        <w:t xml:space="preserve">Бюджетные ассигнования резервного фонда выделяются на следующие цели: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40C">
        <w:rPr>
          <w:sz w:val="28"/>
          <w:szCs w:val="28"/>
        </w:rPr>
        <w:t>1.1. Для частичного покрытия расходов, связанных с ликвидацией  последствий чрезвычайных ситуаций, сложившихся н</w:t>
      </w:r>
      <w:r w:rsidR="00B645C0">
        <w:rPr>
          <w:sz w:val="28"/>
          <w:szCs w:val="28"/>
        </w:rPr>
        <w:t>а территории администрации</w:t>
      </w:r>
      <w:r w:rsidRPr="0050040C">
        <w:rPr>
          <w:sz w:val="28"/>
          <w:szCs w:val="28"/>
        </w:rPr>
        <w:t xml:space="preserve">  в результате аварии, опасного природного явления, катастрофы, стихийного или иного бедствия, повлекших за собой человеческие жертвы, ущерб здоровью или окружающей природной среде, нарушение условий жизнедеятельности людей;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40C">
        <w:rPr>
          <w:sz w:val="28"/>
          <w:szCs w:val="28"/>
        </w:rPr>
        <w:t xml:space="preserve">1.2. Предупреждение массовых заболеваний и эпидемий на территории </w:t>
      </w:r>
      <w:r w:rsidR="00B645C0">
        <w:rPr>
          <w:sz w:val="28"/>
          <w:szCs w:val="28"/>
        </w:rPr>
        <w:t>администрации</w:t>
      </w:r>
      <w:r w:rsidR="00406147" w:rsidRPr="0050040C">
        <w:rPr>
          <w:sz w:val="28"/>
          <w:szCs w:val="28"/>
        </w:rPr>
        <w:t xml:space="preserve"> </w:t>
      </w:r>
      <w:r w:rsidRPr="0050040C">
        <w:rPr>
          <w:sz w:val="28"/>
          <w:szCs w:val="28"/>
        </w:rPr>
        <w:t xml:space="preserve">, включая проведение карантинных мероприятий в случае эпидемий и ликвидацию их последствий;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1.3. Оказание мер социальной поддержки пострадавшим и (или) семьям лиц, погибших в результате опасных природных явлений,  стихийных бедствий, катастроф, аварий, пожаров, террористических актов и иных  чрезвычайных ситуаций на территории </w:t>
      </w:r>
      <w:r w:rsidR="00B645C0">
        <w:rPr>
          <w:sz w:val="28"/>
          <w:szCs w:val="28"/>
        </w:rPr>
        <w:t>администрации</w:t>
      </w:r>
      <w:r w:rsidR="00406147" w:rsidRPr="0050040C">
        <w:rPr>
          <w:sz w:val="28"/>
          <w:szCs w:val="28"/>
        </w:rPr>
        <w:t xml:space="preserve">  </w:t>
      </w:r>
      <w:r w:rsidRPr="0050040C">
        <w:rPr>
          <w:sz w:val="28"/>
          <w:szCs w:val="28"/>
        </w:rPr>
        <w:t>, повлекших тяжкие последстви</w:t>
      </w:r>
      <w:r w:rsidR="00406147">
        <w:rPr>
          <w:sz w:val="28"/>
          <w:szCs w:val="28"/>
        </w:rPr>
        <w:t xml:space="preserve">я – из расчета не более </w:t>
      </w:r>
      <w:r w:rsidR="00FA2F68">
        <w:rPr>
          <w:sz w:val="28"/>
          <w:szCs w:val="28"/>
        </w:rPr>
        <w:t xml:space="preserve">одного </w:t>
      </w:r>
      <w:r w:rsidRPr="0050040C">
        <w:rPr>
          <w:sz w:val="28"/>
          <w:szCs w:val="28"/>
        </w:rPr>
        <w:t xml:space="preserve"> МРОТ;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1.4. Оказание мер социальной поддержки  отдельным категориям граждан (ветераны Великой Отечественной войны, инвалиды,  пенсионеры, долгожители, семьи погибших военнослужащих) на приобретение </w:t>
      </w:r>
      <w:r w:rsidRPr="0050040C">
        <w:rPr>
          <w:sz w:val="28"/>
          <w:szCs w:val="28"/>
        </w:rPr>
        <w:lastRenderedPageBreak/>
        <w:t>лекарственных средств, проведение медицинских операций, оплата проезда к месту проведения медицинской операци</w:t>
      </w:r>
      <w:r w:rsidR="00406147">
        <w:rPr>
          <w:sz w:val="28"/>
          <w:szCs w:val="28"/>
        </w:rPr>
        <w:t xml:space="preserve">и – из расчета не более </w:t>
      </w:r>
      <w:r w:rsidR="00FA2F68">
        <w:rPr>
          <w:sz w:val="28"/>
          <w:szCs w:val="28"/>
        </w:rPr>
        <w:t>одного</w:t>
      </w:r>
      <w:r w:rsidRPr="0050040C">
        <w:rPr>
          <w:sz w:val="28"/>
          <w:szCs w:val="28"/>
        </w:rPr>
        <w:t xml:space="preserve"> МРОТ;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1.5. На финансирование непредвиденных расходов, связанных с проведением мероприятий по обеспечению законности, правопорядка, общественной безопасности.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1.6. На финансирование прочих  непредвиденных расходов, имеющих место в текущем финансовом году, в т.ч. на предупреждение чрезвычайных ситуаций;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1.7. На поддержку общественных организаций и объединений;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1.8. На оказание мер социальной поддержки гражданам, находящимся в иной ситуации, объективно нарушающей жизнедеятельность гражданина, которую он не может преодолеть самостоятельно.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 xml:space="preserve">2. Основание для принятия решения о выделении </w:t>
      </w:r>
    </w:p>
    <w:p w:rsid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бюджетных ассигнований из резервного фонда.</w:t>
      </w:r>
    </w:p>
    <w:p w:rsidR="0050040C" w:rsidRPr="0050040C" w:rsidRDefault="0050040C" w:rsidP="0050040C">
      <w:pPr>
        <w:jc w:val="center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2.1. Основанием выделения бюджетных ассигнований из резервного фонда является распоряжение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о выделении бюджетных ассигнований из резервного фонда (далее – распоряжение).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2.2. В распоряжении  администрации 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»,  указываются: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наименование и реквизиты бюджетополучателя;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- сумма средств к перечислению;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 - наименование и код источника – «резервный фонд»;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наименование и код функциональной , экономической статей; </w:t>
      </w:r>
    </w:p>
    <w:p w:rsid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2.3. Распоряжение должно быть издана не позднее 1 декабря текущего финансового года.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3. Основание и необходимые документы для подготовки проекта распоряжения.</w:t>
      </w:r>
    </w:p>
    <w:p w:rsidR="0050040C" w:rsidRPr="0050040C" w:rsidRDefault="0050040C" w:rsidP="0050040C">
      <w:pPr>
        <w:jc w:val="center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3.1. С обращением о выделении бюджетных ассигнований из резервного фонда в адрес Главы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вправе обратиться заинтересованные муниципальные учреждения и предприятия, граждане (далее – заявители).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3.2. К обращению должны быть приложены следующие документы: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в случае предупреждения чрезвычайной ситуации;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 заявление о необходимости выделения денежных средств на предупреждение чрезвычайной ситуации;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 документы, подтверждающие факт возможного наступления чрезвычайной ситуации (технические акты, содержащие данные об аварийно ситуации, которая может привести к чрезвычайной ситуации, сумму, необходимую для предотвращения чрезвычайной ситуации);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 справка с места жительства (для физических лиц), сведения о месте нахождения (для юридических лиц);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lastRenderedPageBreak/>
        <w:tab/>
        <w:t xml:space="preserve">- в случае необходимости ликвидации последствий чрезвычайной ситуации: </w:t>
      </w:r>
      <w:r w:rsidRPr="0050040C">
        <w:rPr>
          <w:sz w:val="28"/>
          <w:szCs w:val="28"/>
        </w:rPr>
        <w:tab/>
        <w:t xml:space="preserve">заявление о необходимости выделения денежных средств с указанием даты возникновения чрезвычайной ситуации;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документы, подтверждающие факт чрезвычайной ситуации (сведения о степени и характере разрушений (повреждений), о сумме нанесенного ущерба); </w:t>
      </w: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справка с места жительства (для физических лиц), сведения о месте нахождения (для юридических лиц). 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3.3. В случае возникновения и ликвидации последствий чрезвычайной ситуации обращение должно быть подано в течение текущего финансового года.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3.4. Глава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 направляет указанное обращение на рассмотрение в комиссию по рассмотрению обращений о выделении бюджетных ассигнований из резервного фонда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(далее - комиссия).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3.5. Комиссия рассматривает обращение, подготавливает положительное либо отрицательное мотивированное заключение или отказ заявителю в рассмотрении обращения и направляет его Главе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3.6. В случае непредставления необходимых документов в течение месяца со дня соответствующего поручения Главы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вопрос о выделении средств из резервного фонда не рассматривается.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3.7. На основании положительного заключения комиссии Глава администрации направляет в финансово – экономическое управление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поручение о необходимости подготовки проекта распоряжения.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3.8. На основании отрицательного заключения комиссии, а  также в случае отказа заявителю в рассмотрении обращения Глава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 дает поручение инспектору по работе с обращениями граждан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о необходимости подготовки проекта ответа заявителю.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3.9. При отсутствии или недостаточности средств резервного фонда Глава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 вправе обратиться в установленном порядке в </w:t>
      </w:r>
      <w:r w:rsidR="00FA2F68">
        <w:rPr>
          <w:sz w:val="28"/>
          <w:szCs w:val="28"/>
        </w:rPr>
        <w:t>МО «</w:t>
      </w:r>
      <w:r w:rsidR="003A378E">
        <w:rPr>
          <w:sz w:val="28"/>
          <w:szCs w:val="28"/>
        </w:rPr>
        <w:t>Володарский</w:t>
      </w:r>
      <w:r w:rsidR="00FA2F68">
        <w:rPr>
          <w:sz w:val="28"/>
          <w:szCs w:val="28"/>
        </w:rPr>
        <w:t xml:space="preserve"> район</w:t>
      </w:r>
      <w:r w:rsidR="003A378E">
        <w:rPr>
          <w:sz w:val="28"/>
          <w:szCs w:val="28"/>
        </w:rPr>
        <w:t>»</w:t>
      </w:r>
      <w:r w:rsidRPr="0050040C">
        <w:rPr>
          <w:sz w:val="28"/>
          <w:szCs w:val="28"/>
        </w:rPr>
        <w:t xml:space="preserve"> с просьбой о выделении средств из резервного фонда для ликвидации чрезвычайных ситуаций.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Default="0050040C" w:rsidP="0050040C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4. Очередность финансирования</w:t>
      </w:r>
    </w:p>
    <w:p w:rsidR="0050040C" w:rsidRPr="0050040C" w:rsidRDefault="0050040C" w:rsidP="0050040C">
      <w:pPr>
        <w:jc w:val="center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4.1. </w:t>
      </w:r>
      <w:r w:rsidR="00064387">
        <w:rPr>
          <w:sz w:val="28"/>
          <w:szCs w:val="28"/>
        </w:rPr>
        <w:t>Централизованная бухгалтерия финансово-экономического управления а</w:t>
      </w:r>
      <w:r w:rsidRPr="0050040C">
        <w:rPr>
          <w:sz w:val="28"/>
          <w:szCs w:val="28"/>
        </w:rPr>
        <w:t>дминистрации МО «</w:t>
      </w:r>
      <w:r w:rsidR="00064387">
        <w:rPr>
          <w:sz w:val="28"/>
          <w:szCs w:val="28"/>
        </w:rPr>
        <w:t>В</w:t>
      </w:r>
      <w:r w:rsidR="003A378E">
        <w:rPr>
          <w:sz w:val="28"/>
          <w:szCs w:val="28"/>
        </w:rPr>
        <w:t>олодарский</w:t>
      </w:r>
      <w:r w:rsidR="00064387">
        <w:rPr>
          <w:sz w:val="28"/>
          <w:szCs w:val="28"/>
        </w:rPr>
        <w:t xml:space="preserve"> район</w:t>
      </w:r>
      <w:r w:rsidRPr="0050040C">
        <w:rPr>
          <w:sz w:val="28"/>
          <w:szCs w:val="28"/>
        </w:rPr>
        <w:t>» осуществляет перечисление бюджетных ассигнований из резервного фонда в следующем порядке: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 - в первую очередь;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на проведение поисковых и аварийно – спасательных работ в зоне чрезвычайной ситуации; на проведение аварийно – восстановительных работ на </w:t>
      </w:r>
      <w:r w:rsidRPr="0050040C">
        <w:rPr>
          <w:sz w:val="28"/>
          <w:szCs w:val="28"/>
        </w:rPr>
        <w:lastRenderedPageBreak/>
        <w:t xml:space="preserve">объектах жилищно – 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на приобретение специального оборудования, хозяйственного инвентаря медикаментов, продуктов питания, топлива для первоочередного жизнеобеспечения пострадавших граждан;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на оказание единовременной материальной помощи пострадавшим гражданам;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 xml:space="preserve">- во вторую очередь: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0040C">
        <w:rPr>
          <w:sz w:val="28"/>
          <w:szCs w:val="28"/>
        </w:rPr>
        <w:t>на финансирование непредвиденных расходов, связанных с проведением мероприятий по обеспечению законности, правопорядка и общественной безопасности;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 w:rsidR="00856518">
        <w:rPr>
          <w:sz w:val="28"/>
          <w:szCs w:val="28"/>
        </w:rPr>
        <w:t>-</w:t>
      </w:r>
      <w:r w:rsidRPr="0050040C">
        <w:rPr>
          <w:sz w:val="28"/>
          <w:szCs w:val="28"/>
        </w:rPr>
        <w:t xml:space="preserve"> на финансирование прочих непредвиденных расходов, в том числе на предупреждение чрезвычайных ситуаций.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4.2. Для первоочередного жизнеобеспечения пострадавших граждан в результате аварии, опасного природного явления, катастрофы, стихийного или иного бедствия перечисление бюджетных ассигнований осуществляется не позднее одного месяца со дня принятия распоряжения администрации 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 xml:space="preserve">», для финансирования других мероприятий, предусмотренных Порядком, - не позднее двух месяцев.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</w:r>
      <w:r w:rsidRPr="0050040C">
        <w:rPr>
          <w:sz w:val="28"/>
          <w:szCs w:val="28"/>
        </w:rPr>
        <w:tab/>
      </w:r>
    </w:p>
    <w:p w:rsidR="0050040C" w:rsidRDefault="0050040C" w:rsidP="00856518">
      <w:pPr>
        <w:jc w:val="center"/>
        <w:rPr>
          <w:sz w:val="28"/>
          <w:szCs w:val="28"/>
        </w:rPr>
      </w:pPr>
      <w:r w:rsidRPr="0050040C">
        <w:rPr>
          <w:sz w:val="28"/>
          <w:szCs w:val="28"/>
        </w:rPr>
        <w:t>5. Отчетность об использовании бюджетных ассигнований</w:t>
      </w:r>
    </w:p>
    <w:p w:rsidR="00856518" w:rsidRPr="0050040C" w:rsidRDefault="00856518" w:rsidP="00856518">
      <w:pPr>
        <w:jc w:val="center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5.1. Ежеквартально и по итогам года администраци</w:t>
      </w:r>
      <w:r w:rsidR="00064387">
        <w:rPr>
          <w:sz w:val="28"/>
          <w:szCs w:val="28"/>
        </w:rPr>
        <w:t xml:space="preserve">я </w:t>
      </w:r>
      <w:r w:rsidRPr="0050040C">
        <w:rPr>
          <w:sz w:val="28"/>
          <w:szCs w:val="28"/>
        </w:rPr>
        <w:t>МО «</w:t>
      </w:r>
      <w:r w:rsidR="00B645C0">
        <w:rPr>
          <w:sz w:val="28"/>
          <w:szCs w:val="28"/>
        </w:rPr>
        <w:t>Калинин</w:t>
      </w:r>
      <w:r w:rsidR="003A378E">
        <w:rPr>
          <w:sz w:val="28"/>
          <w:szCs w:val="28"/>
        </w:rPr>
        <w:t>ский</w:t>
      </w:r>
      <w:r w:rsidR="00B645C0">
        <w:rPr>
          <w:sz w:val="28"/>
          <w:szCs w:val="28"/>
        </w:rPr>
        <w:t xml:space="preserve"> сельсовет</w:t>
      </w:r>
      <w:r w:rsidRPr="0050040C">
        <w:rPr>
          <w:sz w:val="28"/>
          <w:szCs w:val="28"/>
        </w:rPr>
        <w:t>»</w:t>
      </w:r>
      <w:r w:rsidR="00064387">
        <w:rPr>
          <w:sz w:val="28"/>
          <w:szCs w:val="28"/>
        </w:rPr>
        <w:t xml:space="preserve"> представляет отчет</w:t>
      </w:r>
      <w:r w:rsidRPr="0050040C">
        <w:rPr>
          <w:sz w:val="28"/>
          <w:szCs w:val="28"/>
        </w:rPr>
        <w:t xml:space="preserve"> об использовании бюджетных ассигнований резервного фонда </w:t>
      </w:r>
      <w:r w:rsidR="00064387">
        <w:rPr>
          <w:sz w:val="28"/>
          <w:szCs w:val="28"/>
        </w:rPr>
        <w:t>в централизованную бухгалтерию финансово-экономического управления</w:t>
      </w:r>
      <w:r w:rsidR="00064387" w:rsidRPr="0050040C">
        <w:rPr>
          <w:sz w:val="28"/>
          <w:szCs w:val="28"/>
        </w:rPr>
        <w:t xml:space="preserve"> </w:t>
      </w:r>
      <w:r w:rsidRPr="0050040C">
        <w:rPr>
          <w:sz w:val="28"/>
          <w:szCs w:val="28"/>
        </w:rPr>
        <w:t>администрации МО «</w:t>
      </w:r>
      <w:r w:rsidR="003A378E">
        <w:rPr>
          <w:sz w:val="28"/>
          <w:szCs w:val="28"/>
        </w:rPr>
        <w:t>Володарский</w:t>
      </w:r>
      <w:r w:rsidR="00064387">
        <w:rPr>
          <w:sz w:val="28"/>
          <w:szCs w:val="28"/>
        </w:rPr>
        <w:t xml:space="preserve"> район</w:t>
      </w:r>
      <w:r w:rsidRPr="0050040C">
        <w:rPr>
          <w:sz w:val="28"/>
          <w:szCs w:val="28"/>
        </w:rPr>
        <w:t xml:space="preserve">». 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50040C" w:rsidRPr="0050040C" w:rsidRDefault="0050040C" w:rsidP="0050040C">
      <w:pPr>
        <w:jc w:val="both"/>
        <w:rPr>
          <w:sz w:val="28"/>
          <w:szCs w:val="28"/>
        </w:rPr>
      </w:pPr>
      <w:r w:rsidRPr="0050040C">
        <w:rPr>
          <w:sz w:val="28"/>
          <w:szCs w:val="28"/>
        </w:rPr>
        <w:tab/>
        <w:t>Верно:</w:t>
      </w:r>
    </w:p>
    <w:p w:rsidR="0050040C" w:rsidRPr="0050040C" w:rsidRDefault="0050040C" w:rsidP="0050040C">
      <w:pPr>
        <w:jc w:val="both"/>
        <w:rPr>
          <w:sz w:val="28"/>
          <w:szCs w:val="28"/>
        </w:rPr>
      </w:pPr>
    </w:p>
    <w:p w:rsidR="00B82EB4" w:rsidRPr="0050040C" w:rsidRDefault="00B82EB4" w:rsidP="0050040C">
      <w:pPr>
        <w:jc w:val="both"/>
        <w:rPr>
          <w:sz w:val="28"/>
          <w:szCs w:val="28"/>
        </w:rPr>
      </w:pPr>
    </w:p>
    <w:sectPr w:rsidR="00B82EB4" w:rsidRPr="005004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40C"/>
    <w:rsid w:val="00016A7D"/>
    <w:rsid w:val="0003011F"/>
    <w:rsid w:val="0005118A"/>
    <w:rsid w:val="0005770F"/>
    <w:rsid w:val="00064387"/>
    <w:rsid w:val="00095DEC"/>
    <w:rsid w:val="000A09D1"/>
    <w:rsid w:val="000A7875"/>
    <w:rsid w:val="000F4080"/>
    <w:rsid w:val="00121E74"/>
    <w:rsid w:val="00144DA9"/>
    <w:rsid w:val="00150281"/>
    <w:rsid w:val="00165CF1"/>
    <w:rsid w:val="001707BE"/>
    <w:rsid w:val="00172DC5"/>
    <w:rsid w:val="00197BAE"/>
    <w:rsid w:val="001B006F"/>
    <w:rsid w:val="001B796C"/>
    <w:rsid w:val="001D0BB6"/>
    <w:rsid w:val="001F715B"/>
    <w:rsid w:val="0020743C"/>
    <w:rsid w:val="00237597"/>
    <w:rsid w:val="00274400"/>
    <w:rsid w:val="002C4B63"/>
    <w:rsid w:val="002E4D94"/>
    <w:rsid w:val="0031562F"/>
    <w:rsid w:val="00320A13"/>
    <w:rsid w:val="003265D7"/>
    <w:rsid w:val="0032713C"/>
    <w:rsid w:val="00332B77"/>
    <w:rsid w:val="00360C1B"/>
    <w:rsid w:val="003A378E"/>
    <w:rsid w:val="003D376C"/>
    <w:rsid w:val="003D7A1C"/>
    <w:rsid w:val="004001AA"/>
    <w:rsid w:val="00406147"/>
    <w:rsid w:val="00406C1D"/>
    <w:rsid w:val="0044377B"/>
    <w:rsid w:val="004A285A"/>
    <w:rsid w:val="004C3E27"/>
    <w:rsid w:val="004E559E"/>
    <w:rsid w:val="004F5618"/>
    <w:rsid w:val="0050040C"/>
    <w:rsid w:val="00510C8A"/>
    <w:rsid w:val="005148E8"/>
    <w:rsid w:val="00532B66"/>
    <w:rsid w:val="00541BC9"/>
    <w:rsid w:val="00566C6F"/>
    <w:rsid w:val="005B623E"/>
    <w:rsid w:val="005E0045"/>
    <w:rsid w:val="005E28F0"/>
    <w:rsid w:val="00603D8B"/>
    <w:rsid w:val="00617D38"/>
    <w:rsid w:val="006323FF"/>
    <w:rsid w:val="006D2B15"/>
    <w:rsid w:val="006E2AC3"/>
    <w:rsid w:val="0076099E"/>
    <w:rsid w:val="00762E45"/>
    <w:rsid w:val="007D6E3A"/>
    <w:rsid w:val="007E3C4E"/>
    <w:rsid w:val="007F193B"/>
    <w:rsid w:val="00856518"/>
    <w:rsid w:val="00883286"/>
    <w:rsid w:val="008B75DD"/>
    <w:rsid w:val="008C1D7E"/>
    <w:rsid w:val="0091312D"/>
    <w:rsid w:val="00975924"/>
    <w:rsid w:val="009C6774"/>
    <w:rsid w:val="009D2114"/>
    <w:rsid w:val="00A45827"/>
    <w:rsid w:val="00A65074"/>
    <w:rsid w:val="00A6771C"/>
    <w:rsid w:val="00A700FC"/>
    <w:rsid w:val="00A848F6"/>
    <w:rsid w:val="00A95002"/>
    <w:rsid w:val="00AB0867"/>
    <w:rsid w:val="00AC2DB7"/>
    <w:rsid w:val="00B114CE"/>
    <w:rsid w:val="00B12D8D"/>
    <w:rsid w:val="00B14993"/>
    <w:rsid w:val="00B34C77"/>
    <w:rsid w:val="00B52591"/>
    <w:rsid w:val="00B645C0"/>
    <w:rsid w:val="00B64CD3"/>
    <w:rsid w:val="00B82EB4"/>
    <w:rsid w:val="00B925E3"/>
    <w:rsid w:val="00BC0F48"/>
    <w:rsid w:val="00BC7F2A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034"/>
    <w:rsid w:val="00E059C7"/>
    <w:rsid w:val="00E247DA"/>
    <w:rsid w:val="00E248F8"/>
    <w:rsid w:val="00E4282C"/>
    <w:rsid w:val="00E82CA5"/>
    <w:rsid w:val="00EE4AE8"/>
    <w:rsid w:val="00F07BC1"/>
    <w:rsid w:val="00F62B36"/>
    <w:rsid w:val="00FA2F6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K-SS</cp:lastModifiedBy>
  <cp:revision>6</cp:revision>
  <cp:lastPrinted>2019-08-15T05:26:00Z</cp:lastPrinted>
  <dcterms:created xsi:type="dcterms:W3CDTF">2020-06-16T13:09:00Z</dcterms:created>
  <dcterms:modified xsi:type="dcterms:W3CDTF">2022-06-27T05:29:00Z</dcterms:modified>
</cp:coreProperties>
</file>